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1CA5" w14:textId="77777777" w:rsidR="004667A4" w:rsidRDefault="004667A4" w:rsidP="004667A4">
      <w:pPr>
        <w:spacing w:line="276" w:lineRule="auto"/>
        <w:rPr>
          <w:color w:val="auto"/>
          <w:szCs w:val="24"/>
        </w:rPr>
      </w:pPr>
      <w:r>
        <w:rPr>
          <w:color w:val="auto"/>
          <w:szCs w:val="24"/>
        </w:rPr>
        <w:t xml:space="preserve">Military Veterans Update </w:t>
      </w:r>
    </w:p>
    <w:p w14:paraId="646DBE66" w14:textId="77777777" w:rsidR="004667A4" w:rsidRDefault="004667A4" w:rsidP="004667A4">
      <w:pPr>
        <w:spacing w:line="276" w:lineRule="auto"/>
        <w:rPr>
          <w:color w:val="auto"/>
          <w:szCs w:val="24"/>
        </w:rPr>
      </w:pPr>
    </w:p>
    <w:p w14:paraId="5F708C44" w14:textId="72B1DF90" w:rsidR="004667A4" w:rsidRDefault="004667A4" w:rsidP="004667A4">
      <w:pPr>
        <w:spacing w:line="276" w:lineRule="auto"/>
        <w:rPr>
          <w:rFonts w:eastAsiaTheme="minorHAnsi"/>
          <w:color w:val="auto"/>
          <w:szCs w:val="24"/>
        </w:rPr>
      </w:pPr>
      <w:r>
        <w:rPr>
          <w:color w:val="auto"/>
          <w:szCs w:val="24"/>
        </w:rPr>
        <w:t>Op Courage Update: With NHS veterans mental health services continuing to expand and improve over recent years, nearly 30,000 veterans have benefitted from this dedicated care and support since 2017.</w:t>
      </w:r>
      <w:r>
        <w:rPr>
          <w:rFonts w:eastAsiaTheme="minorHAnsi"/>
          <w:color w:val="auto"/>
          <w:szCs w:val="24"/>
        </w:rPr>
        <w:t xml:space="preserve"> </w:t>
      </w:r>
      <w:r>
        <w:rPr>
          <w:color w:val="auto"/>
          <w:szCs w:val="24"/>
        </w:rPr>
        <w:t xml:space="preserve">Part of this success has been the development of the name, Op COURAGE: The Veterans Mental Health and Wellbeing Service, which veterans and their families created to help improve awareness of and confidence in this service.  </w:t>
      </w:r>
    </w:p>
    <w:p w14:paraId="7BC1FD51" w14:textId="77777777" w:rsidR="004667A4" w:rsidRDefault="004667A4" w:rsidP="004667A4">
      <w:pPr>
        <w:spacing w:line="276" w:lineRule="auto"/>
        <w:rPr>
          <w:color w:val="auto"/>
          <w:szCs w:val="24"/>
        </w:rPr>
      </w:pPr>
    </w:p>
    <w:p w14:paraId="5C200CDA" w14:textId="5EBAF5CD" w:rsidR="004667A4" w:rsidRDefault="004667A4" w:rsidP="004667A4">
      <w:pPr>
        <w:spacing w:line="276" w:lineRule="auto"/>
        <w:rPr>
          <w:color w:val="auto"/>
          <w:szCs w:val="24"/>
        </w:rPr>
      </w:pPr>
      <w:r>
        <w:rPr>
          <w:color w:val="auto"/>
          <w:szCs w:val="24"/>
        </w:rPr>
        <w:t xml:space="preserve">Op COURAGE is the overarching name for the following three </w:t>
      </w:r>
      <w:r w:rsidR="00CC3CF6">
        <w:rPr>
          <w:color w:val="auto"/>
          <w:szCs w:val="24"/>
        </w:rPr>
        <w:t>veterans’</w:t>
      </w:r>
      <w:r>
        <w:rPr>
          <w:color w:val="auto"/>
          <w:szCs w:val="24"/>
        </w:rPr>
        <w:t xml:space="preserve"> mental health services:</w:t>
      </w:r>
    </w:p>
    <w:p w14:paraId="5499EDEC" w14:textId="77777777" w:rsidR="004667A4" w:rsidRDefault="004667A4" w:rsidP="004667A4">
      <w:pPr>
        <w:spacing w:line="276" w:lineRule="auto"/>
        <w:ind w:left="695"/>
        <w:rPr>
          <w:color w:val="auto"/>
          <w:szCs w:val="24"/>
        </w:rPr>
      </w:pPr>
    </w:p>
    <w:p w14:paraId="304951B3" w14:textId="77777777" w:rsidR="004667A4" w:rsidRDefault="004667A4" w:rsidP="004667A4">
      <w:pPr>
        <w:pStyle w:val="ListParagraph"/>
        <w:numPr>
          <w:ilvl w:val="0"/>
          <w:numId w:val="1"/>
        </w:numPr>
        <w:spacing w:after="0"/>
        <w:ind w:left="1405"/>
        <w:rPr>
          <w:rFonts w:ascii="Arial" w:hAnsi="Arial" w:cs="Arial"/>
          <w:sz w:val="24"/>
          <w:szCs w:val="24"/>
        </w:rPr>
      </w:pPr>
      <w:r>
        <w:rPr>
          <w:rFonts w:ascii="Arial" w:hAnsi="Arial" w:cs="Arial"/>
          <w:sz w:val="24"/>
          <w:szCs w:val="24"/>
        </w:rPr>
        <w:t>Veterans' Mental Health Transition, Intervention and Liaison Service (TILS)</w:t>
      </w:r>
    </w:p>
    <w:p w14:paraId="07D00723" w14:textId="77777777" w:rsidR="004667A4" w:rsidRDefault="004667A4" w:rsidP="004667A4">
      <w:pPr>
        <w:pStyle w:val="ListParagraph"/>
        <w:numPr>
          <w:ilvl w:val="0"/>
          <w:numId w:val="1"/>
        </w:numPr>
        <w:spacing w:after="0"/>
        <w:ind w:left="1405"/>
        <w:rPr>
          <w:rFonts w:ascii="Arial" w:hAnsi="Arial" w:cs="Arial"/>
          <w:sz w:val="24"/>
          <w:szCs w:val="24"/>
        </w:rPr>
      </w:pPr>
      <w:r>
        <w:rPr>
          <w:rFonts w:ascii="Arial" w:hAnsi="Arial" w:cs="Arial"/>
          <w:sz w:val="24"/>
          <w:szCs w:val="24"/>
        </w:rPr>
        <w:t>Veterans' Mental Health Complex Treatment Service (CTS)</w:t>
      </w:r>
    </w:p>
    <w:p w14:paraId="52AE8BA7" w14:textId="77777777" w:rsidR="004667A4" w:rsidRDefault="004667A4" w:rsidP="004667A4">
      <w:pPr>
        <w:pStyle w:val="ListParagraph"/>
        <w:numPr>
          <w:ilvl w:val="0"/>
          <w:numId w:val="1"/>
        </w:numPr>
        <w:spacing w:after="0"/>
        <w:ind w:left="1405"/>
        <w:rPr>
          <w:rFonts w:ascii="Arial" w:hAnsi="Arial" w:cs="Arial"/>
          <w:sz w:val="24"/>
          <w:szCs w:val="24"/>
        </w:rPr>
      </w:pPr>
      <w:r>
        <w:rPr>
          <w:rFonts w:ascii="Arial" w:hAnsi="Arial" w:cs="Arial"/>
          <w:sz w:val="24"/>
          <w:szCs w:val="24"/>
        </w:rPr>
        <w:t>Veterans' Mental Health High Intensity Service (HIS)</w:t>
      </w:r>
    </w:p>
    <w:p w14:paraId="0D305984" w14:textId="77777777" w:rsidR="004667A4" w:rsidRDefault="004667A4" w:rsidP="004667A4">
      <w:pPr>
        <w:spacing w:line="276" w:lineRule="auto"/>
        <w:ind w:left="695"/>
        <w:rPr>
          <w:rFonts w:ascii="Calibri" w:hAnsi="Calibri" w:cs="Calibri"/>
          <w:color w:val="auto"/>
          <w:szCs w:val="24"/>
        </w:rPr>
      </w:pPr>
    </w:p>
    <w:p w14:paraId="444C05E6" w14:textId="3B8D150F" w:rsidR="004667A4" w:rsidRPr="004667A4" w:rsidRDefault="004667A4" w:rsidP="004667A4">
      <w:pPr>
        <w:pStyle w:val="BodyText"/>
        <w:tabs>
          <w:tab w:val="left" w:pos="2977"/>
        </w:tabs>
        <w:rPr>
          <w:color w:val="auto"/>
        </w:rPr>
      </w:pPr>
      <w:r w:rsidRPr="004667A4">
        <w:rPr>
          <w:color w:val="auto"/>
        </w:rPr>
        <w:t>Improving care and support for veterans in the criminal justice system</w:t>
      </w:r>
      <w:r>
        <w:rPr>
          <w:color w:val="auto"/>
        </w:rPr>
        <w:t xml:space="preserve">: </w:t>
      </w:r>
    </w:p>
    <w:p w14:paraId="338B337A" w14:textId="77777777" w:rsidR="004667A4" w:rsidRDefault="00F5062C" w:rsidP="004667A4">
      <w:pPr>
        <w:pStyle w:val="BodyText"/>
        <w:spacing w:line="276" w:lineRule="auto"/>
        <w:rPr>
          <w:color w:val="auto"/>
        </w:rPr>
      </w:pPr>
      <w:hyperlink r:id="rId5" w:history="1">
        <w:r w:rsidR="004667A4">
          <w:rPr>
            <w:rStyle w:val="Hyperlink"/>
          </w:rPr>
          <w:t>‘Healthcare for the Armed Forces community: a forward view’</w:t>
        </w:r>
      </w:hyperlink>
      <w:r w:rsidR="004667A4">
        <w:rPr>
          <w:color w:val="auto"/>
        </w:rPr>
        <w:t>, sets out nine commitments to improve care and support for individuals during, leaving and after military Service. Commitment six focuses on ‘supporting veterans in the criminal justice system’, which includes developing a service model that meets the needs of veterans pre, during and post prison custody.  To help inform this work, NHS England undertook a programme of engagement last summer on a proposed service model to support these individuals. The proposed model of care set out intentions for a non-clinical service pre and post prison custody and a prison officer and healthcare staff training package during prison custody. Views were captured from veterans and their families with lived experience of the criminal justice system, as well as from individuals working in this area.</w:t>
      </w:r>
    </w:p>
    <w:p w14:paraId="2408374A" w14:textId="359F74F7" w:rsidR="00B606FD" w:rsidRDefault="004667A4">
      <w:pPr>
        <w:rPr>
          <w:color w:val="323130"/>
        </w:rPr>
      </w:pPr>
      <w:r>
        <w:t xml:space="preserve">We need to know if you are a Military Veteran, </w:t>
      </w:r>
      <w:r>
        <w:rPr>
          <w:color w:val="323130"/>
        </w:rPr>
        <w:t>Veterans can be of any age and only need to have served one day in the British Armed Forces. </w:t>
      </w:r>
    </w:p>
    <w:p w14:paraId="4156E64C" w14:textId="77DB5128" w:rsidR="004667A4" w:rsidRDefault="004667A4">
      <w:pPr>
        <w:rPr>
          <w:color w:val="323130"/>
        </w:rPr>
      </w:pPr>
      <w:r>
        <w:rPr>
          <w:color w:val="323130"/>
        </w:rPr>
        <w:t xml:space="preserve">There is numerous </w:t>
      </w:r>
      <w:proofErr w:type="gramStart"/>
      <w:r>
        <w:rPr>
          <w:color w:val="323130"/>
        </w:rPr>
        <w:t>support</w:t>
      </w:r>
      <w:proofErr w:type="gramEnd"/>
      <w:r>
        <w:rPr>
          <w:color w:val="323130"/>
        </w:rPr>
        <w:t xml:space="preserve"> out there whether it is Mental health need or a physical health need that is attributable to your service.</w:t>
      </w:r>
    </w:p>
    <w:p w14:paraId="62D84CEA" w14:textId="77777777" w:rsidR="004435F8" w:rsidRDefault="004435F8">
      <w:pPr>
        <w:rPr>
          <w:color w:val="323130"/>
        </w:rPr>
      </w:pPr>
    </w:p>
    <w:p w14:paraId="19DEF1E2" w14:textId="0B2FBC13" w:rsidR="004435F8" w:rsidRDefault="004435F8">
      <w:pPr>
        <w:rPr>
          <w:color w:val="323130"/>
        </w:rPr>
      </w:pPr>
      <w:r>
        <w:rPr>
          <w:color w:val="323130"/>
        </w:rPr>
        <w:t xml:space="preserve">UPDATE May 2024 </w:t>
      </w:r>
    </w:p>
    <w:p w14:paraId="029B37B0" w14:textId="77777777" w:rsidR="004435F8" w:rsidRDefault="004435F8">
      <w:pPr>
        <w:rPr>
          <w:color w:val="323130"/>
        </w:rPr>
      </w:pPr>
    </w:p>
    <w:p w14:paraId="713DCE51" w14:textId="1C3C2B1E" w:rsidR="004435F8" w:rsidRDefault="004435F8">
      <w:pPr>
        <w:rPr>
          <w:color w:val="323130"/>
        </w:rPr>
      </w:pPr>
      <w:r>
        <w:rPr>
          <w:color w:val="323130"/>
        </w:rPr>
        <w:t>Veterans In MIND – is Support for Ex Armed Forces personnel at Veterans in Minds Cheshire and Merseyside.</w:t>
      </w:r>
    </w:p>
    <w:p w14:paraId="29C8E14A" w14:textId="3ADE70F5" w:rsidR="004435F8" w:rsidRDefault="004435F8">
      <w:pPr>
        <w:rPr>
          <w:color w:val="323130"/>
        </w:rPr>
      </w:pPr>
      <w:r>
        <w:rPr>
          <w:color w:val="323130"/>
        </w:rPr>
        <w:t xml:space="preserve">This service delivers specialist, high quality and effective clinical treatment to veterans who suffer ongoing psychological issues relating from their time as a serving member of the armed forces. </w:t>
      </w:r>
    </w:p>
    <w:p w14:paraId="268AEE23" w14:textId="7CDE2D97" w:rsidR="004435F8" w:rsidRDefault="004435F8">
      <w:pPr>
        <w:rPr>
          <w:color w:val="323130"/>
        </w:rPr>
      </w:pPr>
      <w:r>
        <w:rPr>
          <w:color w:val="323130"/>
        </w:rPr>
        <w:t xml:space="preserve">The staff has developed expertise in working with military </w:t>
      </w:r>
      <w:proofErr w:type="gramStart"/>
      <w:r>
        <w:rPr>
          <w:color w:val="323130"/>
        </w:rPr>
        <w:t>service related</w:t>
      </w:r>
      <w:proofErr w:type="gramEnd"/>
      <w:r>
        <w:rPr>
          <w:color w:val="323130"/>
        </w:rPr>
        <w:t xml:space="preserve"> psychological difficulties, giving us the right skills and knowledge to work effectively </w:t>
      </w:r>
      <w:r>
        <w:rPr>
          <w:color w:val="323130"/>
        </w:rPr>
        <w:lastRenderedPageBreak/>
        <w:t xml:space="preserve">with our service users. Types of psychological difficulties can include trauma related problems; various </w:t>
      </w:r>
      <w:proofErr w:type="gramStart"/>
      <w:r>
        <w:rPr>
          <w:color w:val="323130"/>
        </w:rPr>
        <w:t>anxiety based</w:t>
      </w:r>
      <w:proofErr w:type="gramEnd"/>
      <w:r>
        <w:rPr>
          <w:color w:val="323130"/>
        </w:rPr>
        <w:t xml:space="preserve"> problems; substance misuse; problems with self- management ‘including anger, depression and problems relating to adjusting to civilian life. </w:t>
      </w:r>
    </w:p>
    <w:p w14:paraId="744098B2" w14:textId="26F07541" w:rsidR="004435F8" w:rsidRDefault="004435F8">
      <w:pPr>
        <w:rPr>
          <w:color w:val="323130"/>
        </w:rPr>
      </w:pPr>
      <w:r>
        <w:rPr>
          <w:color w:val="323130"/>
        </w:rPr>
        <w:t>They can also provide the necessary links to support veterans and their families with housing, financial and social needs. They do this by working with local Veteran agencies, as well as linking into other services that may be useful and promoting long term recovery.</w:t>
      </w:r>
    </w:p>
    <w:p w14:paraId="5456F48C" w14:textId="697ED2F2" w:rsidR="004435F8" w:rsidRDefault="004435F8">
      <w:pPr>
        <w:rPr>
          <w:color w:val="323130"/>
        </w:rPr>
      </w:pPr>
      <w:r>
        <w:rPr>
          <w:color w:val="323130"/>
        </w:rPr>
        <w:t>TO REFER YOUESELF TO THIS SERVICE CONTACT 0151 908 0019</w:t>
      </w:r>
    </w:p>
    <w:p w14:paraId="1CF26BB3" w14:textId="77777777" w:rsidR="004435F8" w:rsidRDefault="004435F8">
      <w:pPr>
        <w:rPr>
          <w:color w:val="323130"/>
        </w:rPr>
      </w:pPr>
      <w:r>
        <w:rPr>
          <w:color w:val="323130"/>
        </w:rPr>
        <w:t>ALTERNATIVELY COMPLETE THE ONLINE REFERRAL FORM VIA:</w:t>
      </w:r>
    </w:p>
    <w:p w14:paraId="6E0279B5" w14:textId="6B970D9F" w:rsidR="004435F8" w:rsidRDefault="004435F8">
      <w:pPr>
        <w:rPr>
          <w:color w:val="323130"/>
        </w:rPr>
      </w:pPr>
      <w:r>
        <w:rPr>
          <w:color w:val="323130"/>
        </w:rPr>
        <w:tab/>
      </w:r>
    </w:p>
    <w:p w14:paraId="79304AE9" w14:textId="37EEE467" w:rsidR="004435F8" w:rsidRDefault="004435F8">
      <w:pPr>
        <w:rPr>
          <w:color w:val="323130"/>
        </w:rPr>
      </w:pPr>
      <w:r>
        <w:rPr>
          <w:color w:val="323130"/>
        </w:rPr>
        <w:t>www.gmmh.nhs.uk/military-veterans-services/</w:t>
      </w:r>
    </w:p>
    <w:p w14:paraId="0BA43253" w14:textId="77777777" w:rsidR="004435F8" w:rsidRDefault="004435F8">
      <w:pPr>
        <w:rPr>
          <w:color w:val="323130"/>
        </w:rPr>
      </w:pPr>
    </w:p>
    <w:p w14:paraId="0CC1C1CE" w14:textId="77777777" w:rsidR="004435F8" w:rsidRDefault="004435F8" w:rsidP="004435F8">
      <w:pPr>
        <w:pStyle w:val="Default"/>
      </w:pPr>
    </w:p>
    <w:p w14:paraId="0034A580" w14:textId="77777777" w:rsidR="004435F8" w:rsidRDefault="004435F8" w:rsidP="004435F8">
      <w:pPr>
        <w:pStyle w:val="Default"/>
        <w:rPr>
          <w:color w:val="auto"/>
        </w:rPr>
      </w:pPr>
    </w:p>
    <w:p w14:paraId="7EBDD2AC" w14:textId="77777777" w:rsidR="004435F8" w:rsidRDefault="004435F8" w:rsidP="004435F8">
      <w:pPr>
        <w:pStyle w:val="Default"/>
        <w:rPr>
          <w:color w:val="auto"/>
        </w:rPr>
      </w:pPr>
      <w:r>
        <w:rPr>
          <w:color w:val="auto"/>
        </w:rPr>
        <w:t xml:space="preserve"> </w:t>
      </w:r>
    </w:p>
    <w:p w14:paraId="53481303" w14:textId="02A04258" w:rsidR="004435F8" w:rsidRDefault="004435F8" w:rsidP="004435F8">
      <w:pPr>
        <w:pStyle w:val="Default"/>
        <w:rPr>
          <w:color w:val="FFFFFF"/>
          <w:sz w:val="44"/>
          <w:szCs w:val="44"/>
        </w:rPr>
      </w:pPr>
      <w:r>
        <w:rPr>
          <w:color w:val="FFFFFF"/>
          <w:sz w:val="44"/>
          <w:szCs w:val="44"/>
        </w:rPr>
        <w:t xml:space="preserve">Th </w:t>
      </w:r>
    </w:p>
    <w:p w14:paraId="0F0E2BFD" w14:textId="77777777" w:rsidR="004435F8" w:rsidRDefault="004435F8" w:rsidP="004435F8">
      <w:pPr>
        <w:pStyle w:val="Default"/>
        <w:rPr>
          <w:sz w:val="44"/>
          <w:szCs w:val="44"/>
        </w:rPr>
      </w:pPr>
      <w:r>
        <w:rPr>
          <w:color w:val="FFFFFF"/>
          <w:sz w:val="44"/>
          <w:szCs w:val="44"/>
        </w:rPr>
        <w:t xml:space="preserve">quality, and effective clinical treatment to veterans who suffer from ongoing psychological issues, resulting from their time as a serving member of the armed forces. </w:t>
      </w:r>
    </w:p>
    <w:p w14:paraId="2DBA50D8" w14:textId="1595D9E6" w:rsidR="004435F8" w:rsidRDefault="004435F8" w:rsidP="004435F8">
      <w:pPr>
        <w:pStyle w:val="Default"/>
        <w:rPr>
          <w:sz w:val="44"/>
          <w:szCs w:val="44"/>
        </w:rPr>
      </w:pPr>
      <w:r>
        <w:rPr>
          <w:color w:val="FFFFFF"/>
          <w:sz w:val="44"/>
          <w:szCs w:val="44"/>
        </w:rPr>
        <w:t xml:space="preserve">The established staff team has developed expertise in working with military psychological difficulties, giving us the right skills and knowledge to work effectively with our service users. Types of psychological difficulties; substance misuse; problems with self-management, </w:t>
      </w:r>
    </w:p>
    <w:p w14:paraId="5FBC3054" w14:textId="77777777" w:rsidR="004435F8" w:rsidRDefault="004435F8" w:rsidP="004435F8">
      <w:pPr>
        <w:pStyle w:val="Default"/>
        <w:rPr>
          <w:sz w:val="44"/>
          <w:szCs w:val="44"/>
        </w:rPr>
      </w:pPr>
      <w:r>
        <w:rPr>
          <w:color w:val="FFFFFF"/>
          <w:sz w:val="44"/>
          <w:szCs w:val="44"/>
        </w:rPr>
        <w:t xml:space="preserve">including anger; depression and problems related to adjusting to civilian life after military service. </w:t>
      </w:r>
    </w:p>
    <w:p w14:paraId="5196F9C1" w14:textId="77777777" w:rsidR="004435F8" w:rsidRDefault="004435F8" w:rsidP="004435F8">
      <w:pPr>
        <w:pStyle w:val="Default"/>
        <w:rPr>
          <w:sz w:val="44"/>
          <w:szCs w:val="44"/>
        </w:rPr>
      </w:pPr>
      <w:r>
        <w:rPr>
          <w:color w:val="FFFFFF"/>
          <w:sz w:val="44"/>
          <w:szCs w:val="44"/>
        </w:rPr>
        <w:t xml:space="preserve">We also provide the necessary links to support veterans and their families with housing, financial and social needs. We do this by working in </w:t>
      </w:r>
      <w:r>
        <w:rPr>
          <w:color w:val="FFFFFF"/>
          <w:sz w:val="44"/>
          <w:szCs w:val="44"/>
        </w:rPr>
        <w:lastRenderedPageBreak/>
        <w:t xml:space="preserve">partnership with local Veterans’ agencies, who can offer a range of service users, from increasing social networks, to linking in with other services that may be useful, promoting long-term recovery. </w:t>
      </w:r>
    </w:p>
    <w:p w14:paraId="27F848E4" w14:textId="77777777" w:rsidR="004435F8" w:rsidRDefault="004435F8" w:rsidP="004435F8">
      <w:pPr>
        <w:pStyle w:val="Default"/>
        <w:rPr>
          <w:color w:val="auto"/>
        </w:rPr>
      </w:pPr>
    </w:p>
    <w:p w14:paraId="58D53097" w14:textId="60D18FED" w:rsidR="004435F8" w:rsidRDefault="004435F8" w:rsidP="004435F8"/>
    <w:sectPr w:rsidR="004435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76476"/>
    <w:multiLevelType w:val="hybridMultilevel"/>
    <w:tmpl w:val="C2642F4E"/>
    <w:lvl w:ilvl="0" w:tplc="08090001">
      <w:start w:val="1"/>
      <w:numFmt w:val="bullet"/>
      <w:lvlText w:val=""/>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cs="Courier New" w:hint="default"/>
      </w:rPr>
    </w:lvl>
    <w:lvl w:ilvl="2" w:tplc="08090005">
      <w:start w:val="1"/>
      <w:numFmt w:val="bullet"/>
      <w:lvlText w:val=""/>
      <w:lvlJc w:val="left"/>
      <w:pPr>
        <w:ind w:left="2145" w:hanging="360"/>
      </w:pPr>
      <w:rPr>
        <w:rFonts w:ascii="Wingdings" w:hAnsi="Wingdings" w:hint="default"/>
      </w:rPr>
    </w:lvl>
    <w:lvl w:ilvl="3" w:tplc="08090001">
      <w:start w:val="1"/>
      <w:numFmt w:val="bullet"/>
      <w:lvlText w:val=""/>
      <w:lvlJc w:val="left"/>
      <w:pPr>
        <w:ind w:left="2865" w:hanging="360"/>
      </w:pPr>
      <w:rPr>
        <w:rFonts w:ascii="Symbol" w:hAnsi="Symbol" w:hint="default"/>
      </w:rPr>
    </w:lvl>
    <w:lvl w:ilvl="4" w:tplc="08090003">
      <w:start w:val="1"/>
      <w:numFmt w:val="bullet"/>
      <w:lvlText w:val="o"/>
      <w:lvlJc w:val="left"/>
      <w:pPr>
        <w:ind w:left="3585" w:hanging="360"/>
      </w:pPr>
      <w:rPr>
        <w:rFonts w:ascii="Courier New" w:hAnsi="Courier New" w:cs="Courier New" w:hint="default"/>
      </w:rPr>
    </w:lvl>
    <w:lvl w:ilvl="5" w:tplc="08090005">
      <w:start w:val="1"/>
      <w:numFmt w:val="bullet"/>
      <w:lvlText w:val=""/>
      <w:lvlJc w:val="left"/>
      <w:pPr>
        <w:ind w:left="4305" w:hanging="360"/>
      </w:pPr>
      <w:rPr>
        <w:rFonts w:ascii="Wingdings" w:hAnsi="Wingdings" w:hint="default"/>
      </w:rPr>
    </w:lvl>
    <w:lvl w:ilvl="6" w:tplc="08090001">
      <w:start w:val="1"/>
      <w:numFmt w:val="bullet"/>
      <w:lvlText w:val=""/>
      <w:lvlJc w:val="left"/>
      <w:pPr>
        <w:ind w:left="5025" w:hanging="360"/>
      </w:pPr>
      <w:rPr>
        <w:rFonts w:ascii="Symbol" w:hAnsi="Symbol" w:hint="default"/>
      </w:rPr>
    </w:lvl>
    <w:lvl w:ilvl="7" w:tplc="08090003">
      <w:start w:val="1"/>
      <w:numFmt w:val="bullet"/>
      <w:lvlText w:val="o"/>
      <w:lvlJc w:val="left"/>
      <w:pPr>
        <w:ind w:left="5745" w:hanging="360"/>
      </w:pPr>
      <w:rPr>
        <w:rFonts w:ascii="Courier New" w:hAnsi="Courier New" w:cs="Courier New" w:hint="default"/>
      </w:rPr>
    </w:lvl>
    <w:lvl w:ilvl="8" w:tplc="08090005">
      <w:start w:val="1"/>
      <w:numFmt w:val="bullet"/>
      <w:lvlText w:val=""/>
      <w:lvlJc w:val="left"/>
      <w:pPr>
        <w:ind w:left="6465" w:hanging="360"/>
      </w:pPr>
      <w:rPr>
        <w:rFonts w:ascii="Wingdings" w:hAnsi="Wingdings" w:hint="default"/>
      </w:rPr>
    </w:lvl>
  </w:abstractNum>
  <w:num w:numId="1" w16cid:durableId="152825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A4"/>
    <w:rsid w:val="004435F8"/>
    <w:rsid w:val="004667A4"/>
    <w:rsid w:val="00B606FD"/>
    <w:rsid w:val="00CC3CF6"/>
    <w:rsid w:val="00F50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9902"/>
  <w15:chartTrackingRefBased/>
  <w15:docId w15:val="{472E5EC0-AEC1-4BB9-B150-547CDDC3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A4"/>
    <w:pPr>
      <w:spacing w:after="3" w:line="247" w:lineRule="auto"/>
      <w:ind w:left="10" w:hanging="10"/>
    </w:pPr>
    <w:rPr>
      <w:rFonts w:ascii="Arial" w:eastAsia="Arial" w:hAnsi="Arial" w:cs="Arial"/>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 Char,Bullet Styl Char,Bullet Char,No Spacing11 Char,PAC HEARING Char,Párrafo de lista Char,Recommendation Char,Recommendati Char,Recommendatio Char,List Paragra Char,List Paragraph21 Char,Maire Char,List Paragraph2 Char"/>
    <w:basedOn w:val="DefaultParagraphFont"/>
    <w:link w:val="ListParagraph"/>
    <w:uiPriority w:val="34"/>
    <w:locked/>
    <w:rsid w:val="004667A4"/>
  </w:style>
  <w:style w:type="paragraph" w:styleId="ListParagraph">
    <w:name w:val="List Paragraph"/>
    <w:aliases w:val="List Paragrap,Bullet Styl,Bullet,No Spacing11,PAC HEARING,Párrafo de lista,Recommendation,Recommendati,Recommendatio,List Paragra,List Paragraph21,Maire,Colorful List - Accent 12,List Paragraph2,Bullet Style,L,Numbered Para 1,Dot pt,L1"/>
    <w:basedOn w:val="Normal"/>
    <w:link w:val="ListParagraphChar"/>
    <w:uiPriority w:val="34"/>
    <w:qFormat/>
    <w:rsid w:val="004667A4"/>
    <w:pPr>
      <w:spacing w:after="200" w:line="276" w:lineRule="auto"/>
      <w:ind w:left="720" w:firstLine="0"/>
      <w:contextualSpacing/>
    </w:pPr>
    <w:rPr>
      <w:rFonts w:asciiTheme="minorHAnsi" w:eastAsiaTheme="minorHAnsi" w:hAnsiTheme="minorHAnsi" w:cstheme="minorBidi"/>
      <w:color w:val="auto"/>
      <w:sz w:val="22"/>
      <w:lang w:eastAsia="en-US"/>
    </w:rPr>
  </w:style>
  <w:style w:type="character" w:styleId="Hyperlink">
    <w:name w:val="Hyperlink"/>
    <w:basedOn w:val="DefaultParagraphFont"/>
    <w:uiPriority w:val="99"/>
    <w:semiHidden/>
    <w:unhideWhenUsed/>
    <w:rsid w:val="004667A4"/>
    <w:rPr>
      <w:color w:val="0563C1"/>
      <w:u w:val="single"/>
    </w:rPr>
  </w:style>
  <w:style w:type="paragraph" w:styleId="BodyText">
    <w:name w:val="Body Text"/>
    <w:basedOn w:val="Normal"/>
    <w:link w:val="BodyTextChar"/>
    <w:uiPriority w:val="99"/>
    <w:semiHidden/>
    <w:unhideWhenUsed/>
    <w:rsid w:val="004667A4"/>
    <w:pPr>
      <w:spacing w:after="280" w:line="360" w:lineRule="atLeast"/>
      <w:ind w:left="0" w:firstLine="0"/>
    </w:pPr>
    <w:rPr>
      <w:rFonts w:eastAsiaTheme="minorHAnsi"/>
      <w:color w:val="231F20"/>
      <w:szCs w:val="24"/>
      <w:lang w:eastAsia="en-US"/>
    </w:rPr>
  </w:style>
  <w:style w:type="character" w:customStyle="1" w:styleId="BodyTextChar">
    <w:name w:val="Body Text Char"/>
    <w:basedOn w:val="DefaultParagraphFont"/>
    <w:link w:val="BodyText"/>
    <w:uiPriority w:val="99"/>
    <w:semiHidden/>
    <w:rsid w:val="004667A4"/>
    <w:rPr>
      <w:rFonts w:ascii="Arial" w:hAnsi="Arial" w:cs="Arial"/>
      <w:color w:val="231F20"/>
      <w:sz w:val="24"/>
      <w:szCs w:val="24"/>
    </w:rPr>
  </w:style>
  <w:style w:type="paragraph" w:customStyle="1" w:styleId="Default">
    <w:name w:val="Default"/>
    <w:rsid w:val="004435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958782">
      <w:bodyDiv w:val="1"/>
      <w:marLeft w:val="0"/>
      <w:marRight w:val="0"/>
      <w:marTop w:val="0"/>
      <w:marBottom w:val="0"/>
      <w:divBdr>
        <w:top w:val="none" w:sz="0" w:space="0" w:color="auto"/>
        <w:left w:val="none" w:sz="0" w:space="0" w:color="auto"/>
        <w:bottom w:val="none" w:sz="0" w:space="0" w:color="auto"/>
        <w:right w:val="none" w:sz="0" w:space="0" w:color="auto"/>
      </w:divBdr>
    </w:div>
    <w:div w:id="180757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gland.nhs.uk/publication/healthcare-for-the-armed-forces-community-a-forward-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614</Words>
  <Characters>3505</Characters>
  <Application>Microsoft Office Word</Application>
  <DocSecurity>4</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Julia (THE ELMS MEDICAL CENTRE - N81079)</dc:creator>
  <cp:keywords/>
  <dc:description/>
  <cp:lastModifiedBy>Claire Jones</cp:lastModifiedBy>
  <cp:revision>2</cp:revision>
  <dcterms:created xsi:type="dcterms:W3CDTF">2024-05-07T14:17:00Z</dcterms:created>
  <dcterms:modified xsi:type="dcterms:W3CDTF">2024-05-07T14:17:00Z</dcterms:modified>
</cp:coreProperties>
</file>